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A3CA" w14:textId="77777777" w:rsidR="00A05331" w:rsidRDefault="00A05331">
      <w:pPr>
        <w:adjustRightInd w:val="0"/>
        <w:snapToGrid w:val="0"/>
        <w:spacing w:line="560" w:lineRule="exact"/>
        <w:rPr>
          <w:rFonts w:ascii="Times New Roman" w:eastAsia="微软简标宋" w:hAnsi="Times New Roman" w:cs="Times New Roman"/>
          <w:bCs/>
          <w:sz w:val="36"/>
        </w:rPr>
      </w:pPr>
    </w:p>
    <w:p w14:paraId="3A144630" w14:textId="77777777" w:rsidR="00A05331" w:rsidRDefault="00000000">
      <w:pPr>
        <w:widowControl/>
        <w:jc w:val="center"/>
        <w:rPr>
          <w:rFonts w:ascii="Times New Roman" w:eastAsia="方正小标宋简体" w:hAnsi="Times New Roman" w:cs="Times New Roman"/>
          <w:bCs/>
          <w:spacing w:val="-6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pacing w:val="-6"/>
          <w:sz w:val="36"/>
          <w:szCs w:val="36"/>
        </w:rPr>
        <w:t>中国中煤能源股份有限公司</w:t>
      </w:r>
      <w:r>
        <w:rPr>
          <w:rFonts w:ascii="Times New Roman" w:eastAsia="方正小标宋简体" w:hAnsi="Times New Roman" w:cs="Times New Roman"/>
          <w:bCs/>
          <w:spacing w:val="-6"/>
          <w:sz w:val="36"/>
          <w:szCs w:val="36"/>
        </w:rPr>
        <w:t>海南分公司</w:t>
      </w:r>
    </w:p>
    <w:p w14:paraId="36D5760E" w14:textId="77777777" w:rsidR="00A05331" w:rsidRDefault="00000000">
      <w:pPr>
        <w:widowControl/>
        <w:jc w:val="center"/>
        <w:rPr>
          <w:rFonts w:ascii="Times New Roman" w:eastAsia="方正小标宋简体" w:hAnsi="Times New Roman" w:cs="Times New Roman"/>
          <w:bCs/>
          <w:spacing w:val="-6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pacing w:val="-6"/>
          <w:sz w:val="36"/>
          <w:szCs w:val="36"/>
        </w:rPr>
        <w:t>2023</w:t>
      </w:r>
      <w:r>
        <w:rPr>
          <w:rFonts w:ascii="Times New Roman" w:eastAsia="方正小标宋简体" w:hAnsi="Times New Roman" w:cs="Times New Roman" w:hint="eastAsia"/>
          <w:bCs/>
          <w:spacing w:val="-6"/>
          <w:sz w:val="36"/>
          <w:szCs w:val="36"/>
        </w:rPr>
        <w:t>年公开招聘公告</w:t>
      </w:r>
    </w:p>
    <w:p w14:paraId="361ED007" w14:textId="77777777" w:rsidR="00A05331" w:rsidRDefault="00A05331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14:paraId="571F6752" w14:textId="77777777" w:rsidR="00A05331" w:rsidRDefault="00000000">
      <w:pPr>
        <w:pStyle w:val="a8"/>
        <w:spacing w:before="0" w:beforeAutospacing="0" w:after="0" w:afterAutospacing="0"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中国中煤能源股份有限公司是中国中煤能源集团有限公司于</w:t>
      </w:r>
      <w:r>
        <w:rPr>
          <w:rFonts w:ascii="Times New Roman" w:eastAsia="方正仿宋简体" w:hAnsi="Times New Roman" w:cs="Times New Roman"/>
          <w:sz w:val="30"/>
          <w:szCs w:val="30"/>
        </w:rPr>
        <w:t>2006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8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22</w:t>
      </w:r>
      <w:r>
        <w:rPr>
          <w:rFonts w:ascii="Times New Roman" w:eastAsia="方正仿宋简体" w:hAnsi="Times New Roman" w:cs="Times New Roman"/>
          <w:sz w:val="30"/>
          <w:szCs w:val="30"/>
        </w:rPr>
        <w:t>日独家发起设立的股份制公司，总部设于中国北京。</w:t>
      </w:r>
      <w:r>
        <w:rPr>
          <w:rFonts w:ascii="Times New Roman" w:eastAsia="方正仿宋简体" w:hAnsi="Times New Roman" w:cs="Times New Roman"/>
          <w:sz w:val="30"/>
          <w:szCs w:val="30"/>
        </w:rPr>
        <w:t>2006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12</w:t>
      </w:r>
      <w:r>
        <w:rPr>
          <w:rFonts w:ascii="Times New Roman" w:eastAsia="方正仿宋简体" w:hAnsi="Times New Roman" w:cs="Times New Roman"/>
          <w:sz w:val="30"/>
          <w:szCs w:val="30"/>
        </w:rPr>
        <w:t>月公司在香港成功上市，</w:t>
      </w:r>
      <w:r>
        <w:rPr>
          <w:rFonts w:ascii="Times New Roman" w:eastAsia="方正仿宋简体" w:hAnsi="Times New Roman" w:cs="Times New Roman"/>
          <w:sz w:val="30"/>
          <w:szCs w:val="30"/>
        </w:rPr>
        <w:t>2008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月发行</w:t>
      </w:r>
      <w:r>
        <w:rPr>
          <w:rFonts w:ascii="Times New Roman" w:eastAsia="方正仿宋简体" w:hAnsi="Times New Roman" w:cs="Times New Roman"/>
          <w:sz w:val="30"/>
          <w:szCs w:val="30"/>
        </w:rPr>
        <w:t>A</w:t>
      </w:r>
      <w:r>
        <w:rPr>
          <w:rFonts w:ascii="Times New Roman" w:eastAsia="方正仿宋简体" w:hAnsi="Times New Roman" w:cs="Times New Roman"/>
          <w:sz w:val="30"/>
          <w:szCs w:val="30"/>
        </w:rPr>
        <w:t>股。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中煤股份</w:t>
      </w:r>
      <w:r>
        <w:rPr>
          <w:rFonts w:ascii="Times New Roman" w:eastAsia="方正仿宋简体" w:hAnsi="Times New Roman" w:cs="Times New Roman"/>
          <w:sz w:val="30"/>
          <w:szCs w:val="30"/>
        </w:rPr>
        <w:t>公司是集煤炭生产和贸易、煤化工、发电、煤矿装备制造四大主业于一体的大型能源企业。</w:t>
      </w:r>
    </w:p>
    <w:p w14:paraId="6ACB9944" w14:textId="77777777" w:rsidR="00A05331" w:rsidRDefault="00000000">
      <w:pPr>
        <w:pStyle w:val="a8"/>
        <w:spacing w:before="0" w:beforeAutospacing="0" w:after="0" w:afterAutospacing="0"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中国煤炭销售运输有限责任公司（以下简称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中煤销售</w:t>
      </w:r>
      <w:r>
        <w:rPr>
          <w:rFonts w:ascii="Times New Roman" w:eastAsia="方正仿宋简体" w:hAnsi="Times New Roman" w:cs="Times New Roman"/>
          <w:sz w:val="30"/>
          <w:szCs w:val="30"/>
        </w:rPr>
        <w:t>公司）成立于</w:t>
      </w:r>
      <w:r>
        <w:rPr>
          <w:rFonts w:ascii="Times New Roman" w:eastAsia="方正仿宋简体" w:hAnsi="Times New Roman" w:cs="Times New Roman"/>
          <w:sz w:val="30"/>
          <w:szCs w:val="30"/>
        </w:rPr>
        <w:t>1983</w:t>
      </w:r>
      <w:r>
        <w:rPr>
          <w:rFonts w:ascii="Times New Roman" w:eastAsia="方正仿宋简体" w:hAnsi="Times New Roman" w:cs="Times New Roman"/>
          <w:sz w:val="30"/>
          <w:szCs w:val="30"/>
        </w:rPr>
        <w:t>年，是中国中煤能源集团有限公司（以下简称中煤集团）负责煤炭营销工作的专业化公司，注册资本金</w:t>
      </w:r>
      <w:r>
        <w:rPr>
          <w:rFonts w:ascii="Times New Roman" w:eastAsia="方正仿宋简体" w:hAnsi="Times New Roman" w:cs="Times New Roman"/>
          <w:sz w:val="30"/>
          <w:szCs w:val="30"/>
        </w:rPr>
        <w:t>52.75</w:t>
      </w:r>
      <w:r>
        <w:rPr>
          <w:rFonts w:ascii="Times New Roman" w:eastAsia="方正仿宋简体" w:hAnsi="Times New Roman" w:cs="Times New Roman"/>
          <w:sz w:val="30"/>
          <w:szCs w:val="30"/>
        </w:rPr>
        <w:t>亿元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  <w:r>
        <w:rPr>
          <w:rFonts w:ascii="Times New Roman" w:eastAsia="方正仿宋简体" w:hAnsi="Times New Roman" w:cs="Times New Roman"/>
          <w:sz w:val="30"/>
          <w:szCs w:val="30"/>
        </w:rPr>
        <w:t>按中煤集团重要二级子企业管理。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中煤销售</w:t>
      </w:r>
      <w:r>
        <w:rPr>
          <w:rFonts w:ascii="Times New Roman" w:eastAsia="方正仿宋简体" w:hAnsi="Times New Roman" w:cs="Times New Roman"/>
          <w:sz w:val="30"/>
          <w:szCs w:val="30"/>
        </w:rPr>
        <w:t>公司作为中煤集团煤炭产品集中销售管理平台，统一负责中煤集团煤炭产品的集中销售、营销管理、国内外煤炭贸易以及物流网络规划建设等。近年来，中煤销售公司加快营销、物流两个网络建设，推进产品和市场两种结构优化，初步构建了覆盖全国煤炭市场和全煤种的煤炭营销网络，煤炭进出口贸易辐射亚太市场。</w:t>
      </w:r>
      <w:r>
        <w:rPr>
          <w:rFonts w:ascii="Times New Roman" w:eastAsia="方正仿宋简体" w:hAnsi="Times New Roman" w:cs="Times New Roman"/>
          <w:sz w:val="30"/>
          <w:szCs w:val="30"/>
        </w:rPr>
        <w:t>2021</w:t>
      </w:r>
      <w:r>
        <w:rPr>
          <w:rFonts w:ascii="Times New Roman" w:eastAsia="方正仿宋简体" w:hAnsi="Times New Roman" w:cs="Times New Roman"/>
          <w:sz w:val="30"/>
          <w:szCs w:val="30"/>
        </w:rPr>
        <w:t>年，中煤销售公司完成煤炭贸易量</w:t>
      </w:r>
      <w:r>
        <w:rPr>
          <w:rFonts w:ascii="Times New Roman" w:eastAsia="方正仿宋简体" w:hAnsi="Times New Roman" w:cs="Times New Roman"/>
          <w:sz w:val="30"/>
          <w:szCs w:val="30"/>
        </w:rPr>
        <w:t>2.83</w:t>
      </w:r>
      <w:r>
        <w:rPr>
          <w:rFonts w:ascii="Times New Roman" w:eastAsia="方正仿宋简体" w:hAnsi="Times New Roman" w:cs="Times New Roman"/>
          <w:sz w:val="30"/>
          <w:szCs w:val="30"/>
        </w:rPr>
        <w:t>亿吨，约占中煤集团煤炭贸易总量的</w:t>
      </w:r>
      <w:r>
        <w:rPr>
          <w:rFonts w:ascii="Times New Roman" w:eastAsia="方正仿宋简体" w:hAnsi="Times New Roman" w:cs="Times New Roman"/>
          <w:sz w:val="30"/>
          <w:szCs w:val="30"/>
        </w:rPr>
        <w:t>75%</w:t>
      </w:r>
      <w:r>
        <w:rPr>
          <w:rFonts w:ascii="Times New Roman" w:eastAsia="方正仿宋简体" w:hAnsi="Times New Roman" w:cs="Times New Roman"/>
          <w:sz w:val="30"/>
          <w:szCs w:val="30"/>
        </w:rPr>
        <w:t>，实现营业收入</w:t>
      </w:r>
      <w:r>
        <w:rPr>
          <w:rFonts w:ascii="Times New Roman" w:eastAsia="方正仿宋简体" w:hAnsi="Times New Roman" w:cs="Times New Roman"/>
          <w:sz w:val="30"/>
          <w:szCs w:val="30"/>
        </w:rPr>
        <w:t>1713.7</w:t>
      </w:r>
      <w:r>
        <w:rPr>
          <w:rFonts w:ascii="Times New Roman" w:eastAsia="方正仿宋简体" w:hAnsi="Times New Roman" w:cs="Times New Roman"/>
          <w:sz w:val="30"/>
          <w:szCs w:val="30"/>
        </w:rPr>
        <w:t>亿元。</w:t>
      </w:r>
    </w:p>
    <w:p w14:paraId="1FC3B5CC" w14:textId="77777777" w:rsidR="00A05331" w:rsidRDefault="0000000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中煤股份</w:t>
      </w:r>
      <w:r>
        <w:rPr>
          <w:rFonts w:ascii="Times New Roman" w:eastAsia="方正仿宋简体" w:hAnsi="Times New Roman" w:cs="Times New Roman"/>
          <w:sz w:val="30"/>
          <w:szCs w:val="30"/>
        </w:rPr>
        <w:t>海南分公司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于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2023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月成立，暂按照</w:t>
      </w:r>
      <w:r>
        <w:rPr>
          <w:rFonts w:ascii="Times New Roman" w:eastAsia="方正仿宋简体" w:hAnsi="Times New Roman" w:cs="Times New Roman"/>
          <w:sz w:val="30"/>
          <w:szCs w:val="30"/>
        </w:rPr>
        <w:t>集团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公司</w:t>
      </w:r>
      <w:r>
        <w:rPr>
          <w:rFonts w:ascii="Times New Roman" w:eastAsia="方正仿宋简体" w:hAnsi="Times New Roman" w:cs="Times New Roman"/>
          <w:sz w:val="30"/>
          <w:szCs w:val="30"/>
        </w:rPr>
        <w:t>三级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企业管理</w:t>
      </w:r>
      <w:r>
        <w:rPr>
          <w:rFonts w:ascii="Times New Roman" w:eastAsia="方正仿宋简体" w:hAnsi="Times New Roman" w:cs="Times New Roman"/>
          <w:sz w:val="30"/>
          <w:szCs w:val="30"/>
        </w:rPr>
        <w:t>，日常管理由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中煤</w:t>
      </w:r>
      <w:r>
        <w:rPr>
          <w:rFonts w:ascii="Times New Roman" w:eastAsia="方正仿宋简体" w:hAnsi="Times New Roman" w:cs="Times New Roman"/>
          <w:sz w:val="30"/>
          <w:szCs w:val="30"/>
        </w:rPr>
        <w:t>销售公司负责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。海南分公司作为集团公司海南区域管理主体，在集团公司指导下，</w:t>
      </w:r>
      <w:r>
        <w:rPr>
          <w:rFonts w:ascii="Times New Roman" w:eastAsia="方正仿宋简体" w:hAnsi="Times New Roman" w:cs="Times New Roman"/>
          <w:sz w:val="30"/>
          <w:szCs w:val="30"/>
        </w:rPr>
        <w:t>统筹负责海南地区产业发展，在煤炭、煤化工国内贸易业务的基础上，积极对</w:t>
      </w:r>
      <w:r>
        <w:rPr>
          <w:rFonts w:ascii="Times New Roman" w:eastAsia="方正仿宋简体" w:hAnsi="Times New Roman" w:cs="Times New Roman"/>
          <w:sz w:val="30"/>
          <w:szCs w:val="30"/>
        </w:rPr>
        <w:lastRenderedPageBreak/>
        <w:t>接海南省各级政府，全方位服务于海南省战略发展，在</w:t>
      </w:r>
      <w:r>
        <w:rPr>
          <w:rFonts w:ascii="Times New Roman" w:eastAsia="方正仿宋简体" w:hAnsi="Times New Roman" w:cs="Times New Roman"/>
          <w:sz w:val="30"/>
          <w:szCs w:val="30"/>
        </w:rPr>
        <w:t>“</w:t>
      </w:r>
      <w:r>
        <w:rPr>
          <w:rFonts w:ascii="Times New Roman" w:eastAsia="方正仿宋简体" w:hAnsi="Times New Roman" w:cs="Times New Roman"/>
          <w:sz w:val="30"/>
          <w:szCs w:val="30"/>
        </w:rPr>
        <w:t>十四五</w:t>
      </w:r>
      <w:r>
        <w:rPr>
          <w:rFonts w:ascii="Times New Roman" w:eastAsia="方正仿宋简体" w:hAnsi="Times New Roman" w:cs="Times New Roman"/>
          <w:sz w:val="30"/>
          <w:szCs w:val="30"/>
        </w:rPr>
        <w:t>”</w:t>
      </w:r>
      <w:r>
        <w:rPr>
          <w:rFonts w:ascii="Times New Roman" w:eastAsia="方正仿宋简体" w:hAnsi="Times New Roman" w:cs="Times New Roman"/>
          <w:sz w:val="30"/>
          <w:szCs w:val="30"/>
        </w:rPr>
        <w:t>期间，以中煤海南分公司为投资主体，辐射周边及海外业务资源，投资一百亿元，聚焦能源供应、贸易物流、化工新材料、农业服务、工程服务等领域，发挥专业和资源优势，加强产业研究，加快推进重点示范项目落地。</w:t>
      </w:r>
    </w:p>
    <w:p w14:paraId="322222C2" w14:textId="77777777" w:rsidR="00A05331" w:rsidRDefault="00000000">
      <w:pPr>
        <w:widowControl/>
        <w:adjustRightInd w:val="0"/>
        <w:snapToGrid w:val="0"/>
        <w:spacing w:line="560" w:lineRule="exact"/>
        <w:ind w:firstLine="624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  <w:shd w:val="clear" w:color="050000" w:fill="auto"/>
        </w:rPr>
        <w:t>根据工作需要，</w:t>
      </w:r>
      <w:r>
        <w:rPr>
          <w:rFonts w:ascii="Times New Roman" w:eastAsia="方正仿宋简体" w:hAnsi="Times New Roman" w:cs="Times New Roman" w:hint="eastAsia"/>
          <w:sz w:val="30"/>
          <w:szCs w:val="30"/>
          <w:shd w:val="clear" w:color="050000" w:fill="auto"/>
        </w:rPr>
        <w:t>中煤股份海南分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0"/>
          <w:szCs w:val="30"/>
        </w:rPr>
        <w:t>公司现面向</w:t>
      </w:r>
      <w:r>
        <w:rPr>
          <w:rFonts w:ascii="Times New Roman" w:eastAsia="方正仿宋简体" w:hAnsi="Times New Roman" w:cs="Times New Roman" w:hint="eastAsia"/>
          <w:bCs/>
          <w:color w:val="000000"/>
          <w:kern w:val="0"/>
          <w:sz w:val="30"/>
          <w:szCs w:val="30"/>
        </w:rPr>
        <w:t>集团公司内部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0"/>
          <w:szCs w:val="30"/>
        </w:rPr>
        <w:t>公开招聘工作人员。现公告如下：</w:t>
      </w:r>
    </w:p>
    <w:p w14:paraId="629C4989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一、招聘岗位</w:t>
      </w:r>
    </w:p>
    <w:p w14:paraId="20BDFD8A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（一）招聘岗位及人数</w:t>
      </w:r>
    </w:p>
    <w:p w14:paraId="33B458C5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本次招聘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工作人员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人。</w:t>
      </w:r>
    </w:p>
    <w:p w14:paraId="28BE5BE7" w14:textId="77777777" w:rsidR="00A05331" w:rsidRDefault="00000000">
      <w:pPr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财务部：部门负责人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人。</w:t>
      </w:r>
    </w:p>
    <w:p w14:paraId="29D87AB2" w14:textId="77777777" w:rsidR="00A05331" w:rsidRDefault="00000000">
      <w:pPr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综合管理部：秘书主管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人。</w:t>
      </w:r>
    </w:p>
    <w:p w14:paraId="70E7C6F8" w14:textId="77777777" w:rsidR="00A05331" w:rsidRDefault="00000000">
      <w:pPr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项目开发部：项目开发主管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人。</w:t>
      </w:r>
    </w:p>
    <w:p w14:paraId="06C8FCCD" w14:textId="77777777" w:rsidR="00A05331" w:rsidRDefault="00000000">
      <w:pPr>
        <w:adjustRightInd w:val="0"/>
        <w:snapToGrid w:val="0"/>
        <w:spacing w:line="56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（二）工作地点</w:t>
      </w:r>
    </w:p>
    <w:p w14:paraId="6796FCBE" w14:textId="77777777" w:rsidR="00A05331" w:rsidRDefault="00000000">
      <w:pPr>
        <w:numPr>
          <w:ilvl w:val="255"/>
          <w:numId w:val="0"/>
        </w:numPr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海南省海口市。</w:t>
      </w:r>
    </w:p>
    <w:p w14:paraId="266AEEAD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二、招聘范围</w:t>
      </w:r>
    </w:p>
    <w:p w14:paraId="6F531AAB" w14:textId="77777777" w:rsidR="00A05331" w:rsidRDefault="00000000">
      <w:pPr>
        <w:adjustRightInd w:val="0"/>
        <w:snapToGrid w:val="0"/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    </w:t>
      </w:r>
      <w:r>
        <w:rPr>
          <w:rFonts w:ascii="Times New Roman" w:eastAsia="方正仿宋简体" w:hAnsi="Times New Roman" w:cs="Times New Roman"/>
          <w:sz w:val="30"/>
          <w:szCs w:val="30"/>
        </w:rPr>
        <w:t>面向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集团公司内部企业公开</w:t>
      </w:r>
      <w:r>
        <w:rPr>
          <w:rFonts w:ascii="Times New Roman" w:eastAsia="方正仿宋简体" w:hAnsi="Times New Roman" w:cs="Times New Roman"/>
          <w:sz w:val="30"/>
          <w:szCs w:val="30"/>
        </w:rPr>
        <w:t>招聘。</w:t>
      </w:r>
    </w:p>
    <w:p w14:paraId="6232F852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三、招聘岗位主要职责及任职要求</w:t>
      </w:r>
    </w:p>
    <w:p w14:paraId="586D58B3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详见附件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75F0AEFB" w14:textId="77777777" w:rsidR="00A05331" w:rsidRDefault="00000000">
      <w:pPr>
        <w:adjustRightInd w:val="0"/>
        <w:snapToGrid w:val="0"/>
        <w:spacing w:line="560" w:lineRule="exact"/>
        <w:ind w:firstLineChars="200" w:firstLine="600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四、应聘人员基本条件及资格</w:t>
      </w:r>
      <w:r>
        <w:rPr>
          <w:rFonts w:ascii="Times New Roman" w:eastAsia="黑体" w:hAnsi="Times New Roman" w:cs="Times New Roman" w:hint="eastAsia"/>
          <w:sz w:val="30"/>
          <w:szCs w:val="30"/>
        </w:rPr>
        <w:t>条件</w:t>
      </w:r>
    </w:p>
    <w:p w14:paraId="2D75B8DD" w14:textId="77777777" w:rsidR="00A05331" w:rsidRDefault="00000000">
      <w:pPr>
        <w:widowControl/>
        <w:adjustRightInd w:val="0"/>
        <w:snapToGrid w:val="0"/>
        <w:spacing w:line="560" w:lineRule="exact"/>
        <w:ind w:firstLine="480"/>
        <w:jc w:val="left"/>
        <w:outlineLvl w:val="0"/>
        <w:rPr>
          <w:rFonts w:ascii="Times New Roman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楷体_GB2312" w:hAnsi="Times New Roman" w:cs="Times New Roman"/>
          <w:bCs/>
          <w:kern w:val="0"/>
          <w:sz w:val="30"/>
          <w:szCs w:val="30"/>
        </w:rPr>
        <w:t>（一）基本条件</w:t>
      </w:r>
      <w:r>
        <w:rPr>
          <w:rFonts w:ascii="Times New Roman" w:eastAsia="楷体_GB2312" w:hAnsi="Times New Roman" w:cs="Times New Roman"/>
          <w:bCs/>
          <w:kern w:val="0"/>
          <w:sz w:val="30"/>
          <w:szCs w:val="30"/>
        </w:rPr>
        <w:t xml:space="preserve"> </w:t>
      </w:r>
    </w:p>
    <w:p w14:paraId="1841BC7F" w14:textId="77777777" w:rsidR="00A05331" w:rsidRDefault="00000000">
      <w:pPr>
        <w:pStyle w:val="a8"/>
        <w:adjustRightInd w:val="0"/>
        <w:snapToGrid w:val="0"/>
        <w:spacing w:before="0" w:beforeAutospacing="0" w:after="0" w:afterAutospacing="0" w:line="56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1.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坚守政治原则，对党忠诚。严守政治纪律政治规矩，坚决执行党的路线方针政策。</w:t>
      </w:r>
    </w:p>
    <w:p w14:paraId="2CE90F2F" w14:textId="77777777" w:rsidR="00A05331" w:rsidRDefault="00000000">
      <w:pPr>
        <w:pStyle w:val="a8"/>
        <w:adjustRightInd w:val="0"/>
        <w:snapToGrid w:val="0"/>
        <w:spacing w:before="0" w:beforeAutospacing="0" w:after="0" w:afterAutospacing="0" w:line="56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lastRenderedPageBreak/>
        <w:t>2.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清正廉洁，遵纪守法。自觉遵守党章党规党纪，自觉遵守党内政治生活准则和廉洁自律准则，能够自觉接受监督，无不良行为记录。</w:t>
      </w:r>
    </w:p>
    <w:p w14:paraId="03F836A6" w14:textId="77777777" w:rsidR="00A05331" w:rsidRDefault="00000000">
      <w:pPr>
        <w:pStyle w:val="a8"/>
        <w:widowControl w:val="0"/>
        <w:adjustRightInd w:val="0"/>
        <w:snapToGrid w:val="0"/>
        <w:spacing w:before="0" w:beforeAutospacing="0" w:after="0" w:afterAutospacing="0" w:line="560" w:lineRule="exact"/>
        <w:ind w:firstLine="601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3.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敢于担当，作风扎实，勤勉尽责。有较强的大局意识，团结合作，执行力强，勇于作为。</w:t>
      </w:r>
    </w:p>
    <w:p w14:paraId="64553719" w14:textId="77777777" w:rsidR="00A05331" w:rsidRDefault="00000000">
      <w:pPr>
        <w:pStyle w:val="a8"/>
        <w:widowControl w:val="0"/>
        <w:adjustRightInd w:val="0"/>
        <w:snapToGrid w:val="0"/>
        <w:spacing w:before="0" w:beforeAutospacing="0" w:after="0" w:afterAutospacing="0" w:line="560" w:lineRule="exact"/>
        <w:ind w:firstLine="601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4.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具有良好的心理素质和较强的抗压能力，具备能够正常履行职责的身体条件。</w:t>
      </w:r>
    </w:p>
    <w:p w14:paraId="342FAE26" w14:textId="77777777" w:rsidR="00A05331" w:rsidRDefault="00000000">
      <w:pPr>
        <w:widowControl/>
        <w:adjustRightInd w:val="0"/>
        <w:snapToGrid w:val="0"/>
        <w:spacing w:line="560" w:lineRule="exact"/>
        <w:ind w:firstLine="602"/>
        <w:jc w:val="left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5.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能够熟练操作办公软件和自动化办公设备。</w:t>
      </w:r>
    </w:p>
    <w:p w14:paraId="2438A925" w14:textId="77777777" w:rsidR="00A05331" w:rsidRDefault="00000000">
      <w:pPr>
        <w:widowControl/>
        <w:adjustRightInd w:val="0"/>
        <w:snapToGrid w:val="0"/>
        <w:spacing w:line="560" w:lineRule="exact"/>
        <w:ind w:firstLineChars="200" w:firstLine="600"/>
        <w:jc w:val="left"/>
        <w:outlineLvl w:val="0"/>
        <w:rPr>
          <w:rFonts w:ascii="Times New Roman" w:eastAsia="楷体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楷体_GB2312" w:hAnsi="Times New Roman" w:cs="Times New Roman"/>
          <w:bCs/>
          <w:kern w:val="0"/>
          <w:sz w:val="30"/>
          <w:szCs w:val="30"/>
        </w:rPr>
        <w:t>（二）</w:t>
      </w:r>
      <w:r>
        <w:rPr>
          <w:rFonts w:ascii="Times New Roman" w:eastAsia="楷体_GB2312" w:hAnsi="Times New Roman" w:cs="Times New Roman" w:hint="eastAsia"/>
          <w:bCs/>
          <w:kern w:val="0"/>
          <w:sz w:val="30"/>
          <w:szCs w:val="30"/>
        </w:rPr>
        <w:t>资格</w:t>
      </w:r>
      <w:r>
        <w:rPr>
          <w:rFonts w:ascii="Times New Roman" w:eastAsia="楷体_GB2312" w:hAnsi="Times New Roman" w:cs="Times New Roman"/>
          <w:bCs/>
          <w:kern w:val="0"/>
          <w:sz w:val="30"/>
          <w:szCs w:val="30"/>
        </w:rPr>
        <w:t>条件</w:t>
      </w:r>
      <w:r>
        <w:rPr>
          <w:rFonts w:ascii="Times New Roman" w:eastAsia="楷体_GB2312" w:hAnsi="Times New Roman" w:cs="Times New Roman"/>
          <w:b/>
          <w:kern w:val="0"/>
          <w:sz w:val="30"/>
          <w:szCs w:val="30"/>
        </w:rPr>
        <w:t xml:space="preserve"> </w:t>
      </w:r>
    </w:p>
    <w:p w14:paraId="2CBDB2E8" w14:textId="64F938F3" w:rsidR="00A05331" w:rsidRDefault="00000000">
      <w:pPr>
        <w:widowControl/>
        <w:adjustRightInd w:val="0"/>
        <w:snapToGrid w:val="0"/>
        <w:spacing w:line="560" w:lineRule="exact"/>
        <w:ind w:firstLine="602"/>
        <w:jc w:val="left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1.</w:t>
      </w:r>
      <w:r>
        <w:rPr>
          <w:rFonts w:eastAsia="方正仿宋简体"/>
          <w:color w:val="000000"/>
          <w:sz w:val="30"/>
          <w:szCs w:val="30"/>
        </w:rPr>
        <w:t>一般应当具有</w:t>
      </w:r>
      <w:r>
        <w:rPr>
          <w:rFonts w:ascii="Times New Roman" w:eastAsia="方正仿宋简体" w:hAnsi="Times New Roman" w:cs="Times New Roman"/>
          <w:sz w:val="30"/>
          <w:szCs w:val="30"/>
        </w:rPr>
        <w:t>大学本科及以上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文化程度；</w:t>
      </w:r>
    </w:p>
    <w:p w14:paraId="0485262F" w14:textId="77777777" w:rsidR="00A05331" w:rsidRDefault="00000000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2.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部门负责人年龄一般在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45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周岁以下，部门主管</w:t>
      </w:r>
      <w:r>
        <w:rPr>
          <w:rFonts w:ascii="Times New Roman" w:eastAsia="方正仿宋简体" w:hAnsi="Times New Roman" w:cs="Times New Roman"/>
          <w:sz w:val="30"/>
          <w:szCs w:val="30"/>
        </w:rPr>
        <w:t>年龄一般在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40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周</w:t>
      </w:r>
      <w:r>
        <w:rPr>
          <w:rFonts w:ascii="Times New Roman" w:eastAsia="方正仿宋简体" w:hAnsi="Times New Roman" w:cs="Times New Roman"/>
          <w:sz w:val="30"/>
          <w:szCs w:val="30"/>
        </w:rPr>
        <w:t>岁以下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（截止到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2023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31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日）</w:t>
      </w:r>
      <w:r>
        <w:rPr>
          <w:rFonts w:ascii="Times New Roman" w:eastAsia="方正仿宋简体" w:hAnsi="Times New Roman" w:cs="Times New Roman"/>
          <w:sz w:val="30"/>
          <w:szCs w:val="30"/>
        </w:rPr>
        <w:t>；</w:t>
      </w:r>
    </w:p>
    <w:p w14:paraId="03167986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简体" w:hAnsi="Times New Roman" w:cs="Times New Roman"/>
          <w:sz w:val="30"/>
          <w:szCs w:val="30"/>
        </w:rPr>
        <w:t>.</w:t>
      </w:r>
      <w:r>
        <w:rPr>
          <w:rFonts w:ascii="Times New Roman" w:eastAsia="方正仿宋简体" w:hAnsi="Times New Roman" w:cs="Times New Roman"/>
          <w:sz w:val="30"/>
          <w:szCs w:val="30"/>
        </w:rPr>
        <w:t>特别优秀的，可适度放宽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条件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1040AFBF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五、招聘程序</w:t>
      </w:r>
    </w:p>
    <w:p w14:paraId="1CA2F05B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招聘按照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简历投递、资格审查、考试测评、</w:t>
      </w:r>
      <w:r>
        <w:rPr>
          <w:rFonts w:ascii="Times New Roman" w:eastAsia="方正仿宋简体" w:hAnsi="Times New Roman" w:cs="Times New Roman"/>
          <w:sz w:val="30"/>
          <w:szCs w:val="30"/>
        </w:rPr>
        <w:t>考察、体检、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公示、研究决定、</w:t>
      </w:r>
      <w:r>
        <w:rPr>
          <w:rFonts w:ascii="Times New Roman" w:eastAsia="方正仿宋简体" w:hAnsi="Times New Roman" w:cs="Times New Roman"/>
          <w:sz w:val="30"/>
          <w:szCs w:val="30"/>
        </w:rPr>
        <w:t>聘用的程序进行，对聘用人员实行试用期制，试用期内不能胜任本岗位工作的，予以解除劳动关系。</w:t>
      </w:r>
    </w:p>
    <w:p w14:paraId="31EBA5DB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color w:val="FF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六、报名方式及要求、声明</w:t>
      </w:r>
    </w:p>
    <w:p w14:paraId="38469162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（一）报名时间</w:t>
      </w:r>
    </w:p>
    <w:p w14:paraId="064439BE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>
        <w:rPr>
          <w:rFonts w:ascii="Times New Roman" w:eastAsia="方正仿宋简体" w:hAnsi="Times New Roman" w:cs="Times New Roman"/>
          <w:sz w:val="30"/>
          <w:szCs w:val="30"/>
        </w:rPr>
        <w:t>日至</w:t>
      </w:r>
      <w:r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21</w:t>
      </w:r>
      <w:r>
        <w:rPr>
          <w:rFonts w:ascii="Times New Roman" w:eastAsia="方正仿宋简体" w:hAnsi="Times New Roman" w:cs="Times New Roman"/>
          <w:sz w:val="30"/>
          <w:szCs w:val="30"/>
        </w:rPr>
        <w:t>日。</w:t>
      </w:r>
    </w:p>
    <w:p w14:paraId="0267D909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（二）报名方式</w:t>
      </w:r>
    </w:p>
    <w:p w14:paraId="64FDEBC9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本招聘只接受网上报名。</w:t>
      </w:r>
    </w:p>
    <w:p w14:paraId="7C4B5CBA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招聘公告通过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中国中煤能源有限公司内外部网站及中销公司网站公开发布。</w:t>
      </w:r>
      <w:r>
        <w:rPr>
          <w:rFonts w:ascii="Times New Roman" w:eastAsia="方正仿宋简体" w:hAnsi="Times New Roman" w:cs="Times New Roman"/>
          <w:sz w:val="30"/>
          <w:szCs w:val="30"/>
        </w:rPr>
        <w:t>报名人员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可</w:t>
      </w:r>
      <w:r>
        <w:rPr>
          <w:rFonts w:ascii="Times New Roman" w:eastAsia="方正仿宋简体" w:hAnsi="Times New Roman" w:cs="Times New Roman"/>
          <w:sz w:val="30"/>
          <w:szCs w:val="30"/>
        </w:rPr>
        <w:t>登陆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以上</w:t>
      </w:r>
      <w:r>
        <w:rPr>
          <w:rFonts w:ascii="Times New Roman" w:eastAsia="方正仿宋简体" w:hAnsi="Times New Roman" w:cs="Times New Roman"/>
          <w:sz w:val="30"/>
          <w:szCs w:val="30"/>
        </w:rPr>
        <w:t>网站，下载《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中煤股份海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南分公司集团</w:t>
      </w:r>
      <w:r>
        <w:rPr>
          <w:rFonts w:ascii="Times New Roman" w:eastAsia="方正仿宋简体" w:hAnsi="Times New Roman" w:cs="Times New Roman"/>
          <w:sz w:val="30"/>
          <w:szCs w:val="30"/>
        </w:rPr>
        <w:t>公开招聘报名表》（见附件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，按要求填写，同时将报名表电子版连同</w:t>
      </w:r>
      <w:r>
        <w:rPr>
          <w:rFonts w:ascii="Times New Roman" w:eastAsia="方正仿宋简体" w:hAnsi="Times New Roman" w:cs="Times New Roman"/>
          <w:sz w:val="30"/>
          <w:szCs w:val="30"/>
        </w:rPr>
        <w:t>身份证、学历证书、学位证书、学信网学历电子注册备案表（全日制及后续学历，打印时间为近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个月内）、专业技术资格证书、职业资格证书、执业资格证书、荣誉证书等材料的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扫描</w:t>
      </w:r>
      <w:r>
        <w:rPr>
          <w:rFonts w:ascii="Times New Roman" w:eastAsia="方正仿宋简体" w:hAnsi="Times New Roman" w:cs="Times New Roman"/>
          <w:sz w:val="30"/>
          <w:szCs w:val="30"/>
        </w:rPr>
        <w:t>件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简体" w:hAnsi="Times New Roman" w:cs="Times New Roman"/>
          <w:sz w:val="30"/>
          <w:szCs w:val="30"/>
        </w:rPr>
        <w:t>直接发送至指定邮箱：</w:t>
      </w:r>
      <w:r>
        <w:rPr>
          <w:rFonts w:ascii="Times New Roman" w:eastAsia="方正仿宋简体" w:hAnsi="Times New Roman" w:cs="Times New Roman"/>
          <w:sz w:val="30"/>
          <w:szCs w:val="30"/>
        </w:rPr>
        <w:t>xsgszhaopin@chinacoal.com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简体" w:hAnsi="Times New Roman" w:cs="Times New Roman"/>
          <w:sz w:val="30"/>
          <w:szCs w:val="30"/>
        </w:rPr>
        <w:t>邮件主题请注明</w:t>
      </w:r>
      <w:r>
        <w:rPr>
          <w:rFonts w:ascii="Times New Roman" w:eastAsia="方正仿宋简体" w:hAnsi="Times New Roman" w:cs="Times New Roman"/>
          <w:sz w:val="30"/>
          <w:szCs w:val="30"/>
        </w:rPr>
        <w:t>“</w:t>
      </w:r>
      <w:r>
        <w:rPr>
          <w:rFonts w:ascii="Times New Roman" w:eastAsia="方正仿宋简体" w:hAnsi="Times New Roman" w:cs="Times New Roman"/>
          <w:sz w:val="30"/>
          <w:szCs w:val="30"/>
        </w:rPr>
        <w:t>应聘部门及岗位</w:t>
      </w:r>
      <w:r>
        <w:rPr>
          <w:rFonts w:ascii="Times New Roman" w:eastAsia="方正仿宋简体" w:hAnsi="Times New Roman" w:cs="Times New Roman"/>
          <w:sz w:val="30"/>
          <w:szCs w:val="30"/>
        </w:rPr>
        <w:t>—</w:t>
      </w:r>
      <w:r>
        <w:rPr>
          <w:rFonts w:ascii="Times New Roman" w:eastAsia="方正仿宋简体" w:hAnsi="Times New Roman" w:cs="Times New Roman"/>
          <w:sz w:val="30"/>
          <w:szCs w:val="30"/>
        </w:rPr>
        <w:t>姓名</w:t>
      </w:r>
      <w:r>
        <w:rPr>
          <w:rFonts w:ascii="Times New Roman" w:eastAsia="方正仿宋简体" w:hAnsi="Times New Roman" w:cs="Times New Roman"/>
          <w:sz w:val="30"/>
          <w:szCs w:val="30"/>
        </w:rPr>
        <w:t>—</w:t>
      </w:r>
      <w:r>
        <w:rPr>
          <w:rFonts w:ascii="Times New Roman" w:eastAsia="方正仿宋简体" w:hAnsi="Times New Roman" w:cs="Times New Roman"/>
          <w:sz w:val="30"/>
          <w:szCs w:val="30"/>
        </w:rPr>
        <w:t>所在单位简称</w:t>
      </w:r>
      <w:r>
        <w:rPr>
          <w:rFonts w:ascii="Times New Roman" w:eastAsia="方正仿宋简体" w:hAnsi="Times New Roman" w:cs="Times New Roman"/>
          <w:sz w:val="30"/>
          <w:szCs w:val="30"/>
        </w:rPr>
        <w:t>”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简体" w:hAnsi="Times New Roman" w:cs="Times New Roman"/>
          <w:sz w:val="30"/>
          <w:szCs w:val="30"/>
        </w:rPr>
        <w:t>岗位必须与招聘公告中一致，登记表中须有电子照片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14:paraId="72315330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招聘工作联系人：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王女士、霍女士</w:t>
      </w:r>
    </w:p>
    <w:p w14:paraId="69514FF2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联系电话：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010-</w:t>
      </w:r>
      <w:r>
        <w:rPr>
          <w:rFonts w:ascii="Times New Roman" w:eastAsia="方正仿宋简体" w:hAnsi="Times New Roman" w:cs="Times New Roman"/>
          <w:sz w:val="30"/>
          <w:szCs w:val="30"/>
        </w:rPr>
        <w:t>82256553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sz w:val="30"/>
          <w:szCs w:val="30"/>
        </w:rPr>
        <w:t>010-82256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771</w:t>
      </w:r>
    </w:p>
    <w:p w14:paraId="6F74EC53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（三）有关要求</w:t>
      </w:r>
    </w:p>
    <w:p w14:paraId="739B1E31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1.</w:t>
      </w:r>
      <w:r>
        <w:rPr>
          <w:rFonts w:ascii="Times New Roman" w:eastAsia="方正仿宋简体" w:hAnsi="Times New Roman" w:cs="Times New Roman"/>
          <w:sz w:val="30"/>
          <w:szCs w:val="30"/>
        </w:rPr>
        <w:t>每个应聘者只能报考一个职位。</w:t>
      </w:r>
    </w:p>
    <w:p w14:paraId="20E22953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2.</w:t>
      </w:r>
      <w:r>
        <w:rPr>
          <w:rFonts w:ascii="Times New Roman" w:eastAsia="方正仿宋简体" w:hAnsi="Times New Roman" w:cs="Times New Roman"/>
          <w:sz w:val="30"/>
          <w:szCs w:val="30"/>
        </w:rPr>
        <w:t>应聘人员应对提交的信息或材料真实性负责。凡弄虚作假的，一经查实，即取消考试及聘用资格。</w:t>
      </w:r>
    </w:p>
    <w:p w14:paraId="1F5821CE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（四）有关声明</w:t>
      </w:r>
    </w:p>
    <w:p w14:paraId="1315AEB6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被聘用人员薪酬、社保等实施属地化管理，</w:t>
      </w:r>
      <w:r>
        <w:rPr>
          <w:rFonts w:eastAsia="方正仿宋简体" w:hint="eastAsia"/>
          <w:sz w:val="30"/>
          <w:szCs w:val="30"/>
        </w:rPr>
        <w:t>公司</w:t>
      </w:r>
      <w:r>
        <w:rPr>
          <w:rFonts w:eastAsia="方正仿宋简体"/>
          <w:sz w:val="30"/>
          <w:szCs w:val="30"/>
        </w:rPr>
        <w:t>不负责解决被聘用人员配偶、子女的工作安排。</w:t>
      </w:r>
    </w:p>
    <w:p w14:paraId="41DC2B8C" w14:textId="77777777" w:rsidR="00A05331" w:rsidRDefault="00000000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为加强对招聘工作的监督，特设立监督电话：</w:t>
      </w:r>
      <w:r>
        <w:rPr>
          <w:rFonts w:ascii="Times New Roman" w:eastAsia="方正仿宋简体" w:hAnsi="Times New Roman" w:cs="Times New Roman"/>
          <w:sz w:val="30"/>
          <w:szCs w:val="30"/>
        </w:rPr>
        <w:t>010—82258411</w:t>
      </w:r>
      <w:r>
        <w:rPr>
          <w:rFonts w:ascii="Times New Roman" w:eastAsia="方正仿宋简体" w:hAnsi="Times New Roman" w:cs="Times New Roman"/>
          <w:sz w:val="30"/>
          <w:szCs w:val="30"/>
        </w:rPr>
        <w:t>（周一至周五，</w:t>
      </w:r>
      <w:r>
        <w:rPr>
          <w:rFonts w:ascii="Times New Roman" w:eastAsia="方正仿宋简体" w:hAnsi="Times New Roman" w:cs="Times New Roman"/>
          <w:sz w:val="30"/>
          <w:szCs w:val="30"/>
        </w:rPr>
        <w:t>9:00—16:30</w:t>
      </w:r>
      <w:r>
        <w:rPr>
          <w:rFonts w:ascii="Times New Roman" w:eastAsia="方正仿宋简体" w:hAnsi="Times New Roman" w:cs="Times New Roman"/>
          <w:sz w:val="30"/>
          <w:szCs w:val="30"/>
        </w:rPr>
        <w:t>）。</w:t>
      </w:r>
    </w:p>
    <w:p w14:paraId="367F72E0" w14:textId="77777777" w:rsidR="00A05331" w:rsidRDefault="00A05331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14:paraId="5266CD1F" w14:textId="77777777" w:rsidR="00A05331" w:rsidRDefault="00000000">
      <w:pPr>
        <w:adjustRightInd w:val="0"/>
        <w:snapToGrid w:val="0"/>
        <w:spacing w:line="560" w:lineRule="exact"/>
        <w:ind w:leftChars="284" w:left="1796" w:hangingChars="400" w:hanging="12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附件：</w:t>
      </w:r>
      <w:r>
        <w:rPr>
          <w:rFonts w:ascii="Times New Roman" w:eastAsia="方正仿宋简体" w:hAnsi="Times New Roman" w:cs="Times New Roman"/>
          <w:sz w:val="30"/>
          <w:szCs w:val="30"/>
        </w:rPr>
        <w:t>1.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中煤股份海南分公司集团内部公开</w:t>
      </w:r>
      <w:r>
        <w:rPr>
          <w:rFonts w:ascii="Times New Roman" w:eastAsia="方正仿宋简体" w:hAnsi="Times New Roman" w:cs="Times New Roman"/>
          <w:sz w:val="30"/>
          <w:szCs w:val="30"/>
        </w:rPr>
        <w:t>招聘岗位职责及任职要求</w:t>
      </w:r>
    </w:p>
    <w:p w14:paraId="4CD7FE9E" w14:textId="77777777" w:rsidR="00A05331" w:rsidRDefault="00000000">
      <w:pPr>
        <w:adjustRightInd w:val="0"/>
        <w:snapToGrid w:val="0"/>
        <w:spacing w:line="560" w:lineRule="exact"/>
        <w:ind w:left="1800" w:hangingChars="600" w:hanging="18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      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方正仿宋简体" w:hAnsi="Times New Roman" w:cs="Times New Roman"/>
          <w:sz w:val="30"/>
          <w:szCs w:val="30"/>
        </w:rPr>
        <w:t>2.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中国中煤能源股份有限公司海南分公司公开招聘人员登记表</w:t>
      </w:r>
    </w:p>
    <w:tbl>
      <w:tblPr>
        <w:tblW w:w="12090" w:type="dxa"/>
        <w:tblInd w:w="93" w:type="dxa"/>
        <w:tblLook w:val="04A0" w:firstRow="1" w:lastRow="0" w:firstColumn="1" w:lastColumn="0" w:noHBand="0" w:noVBand="1"/>
      </w:tblPr>
      <w:tblGrid>
        <w:gridCol w:w="12090"/>
      </w:tblGrid>
      <w:tr w:rsidR="00A05331" w14:paraId="34E587C7" w14:textId="77777777">
        <w:trPr>
          <w:trHeight w:val="675"/>
        </w:trPr>
        <w:tc>
          <w:tcPr>
            <w:tcW w:w="1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E3DE" w14:textId="77777777" w:rsidR="00A05331" w:rsidRDefault="00A05331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14:paraId="6496A5BF" w14:textId="77777777" w:rsidR="00A05331" w:rsidRDefault="00A05331">
      <w:pPr>
        <w:adjustRightInd w:val="0"/>
        <w:snapToGrid w:val="0"/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14:paraId="02618308" w14:textId="77777777" w:rsidR="00A05331" w:rsidRDefault="00A05331">
      <w:pPr>
        <w:adjustRightInd w:val="0"/>
        <w:snapToGrid w:val="0"/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14:paraId="71EC79EF" w14:textId="77777777" w:rsidR="00A05331" w:rsidRDefault="00000000">
      <w:pPr>
        <w:adjustRightInd w:val="0"/>
        <w:snapToGrid w:val="0"/>
        <w:spacing w:line="560" w:lineRule="exact"/>
        <w:ind w:firstLineChars="1600" w:firstLine="48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中煤股份海南分</w:t>
      </w:r>
      <w:r>
        <w:rPr>
          <w:rFonts w:ascii="Times New Roman" w:eastAsia="方正仿宋简体" w:hAnsi="Times New Roman" w:cs="Times New Roman"/>
          <w:sz w:val="30"/>
          <w:szCs w:val="30"/>
        </w:rPr>
        <w:t>公司</w:t>
      </w:r>
    </w:p>
    <w:p w14:paraId="180EB03A" w14:textId="77777777" w:rsidR="00A05331" w:rsidRDefault="00000000">
      <w:pPr>
        <w:adjustRightInd w:val="0"/>
        <w:snapToGrid w:val="0"/>
        <w:spacing w:line="560" w:lineRule="exact"/>
        <w:ind w:firstLineChars="1700" w:firstLine="51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>
        <w:rPr>
          <w:rFonts w:ascii="Times New Roman" w:eastAsia="方正仿宋简体" w:hAnsi="Times New Roman" w:cs="Times New Roman"/>
          <w:sz w:val="30"/>
          <w:szCs w:val="30"/>
        </w:rPr>
        <w:t>日</w:t>
      </w:r>
    </w:p>
    <w:p w14:paraId="068B68EE" w14:textId="77777777" w:rsidR="00A05331" w:rsidRDefault="00A05331">
      <w:pPr>
        <w:adjustRightInd w:val="0"/>
        <w:snapToGrid w:val="0"/>
        <w:spacing w:line="560" w:lineRule="exact"/>
      </w:pPr>
    </w:p>
    <w:sectPr w:rsidR="00A0533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FFF2" w14:textId="77777777" w:rsidR="003A5825" w:rsidRDefault="003A5825">
      <w:r>
        <w:separator/>
      </w:r>
    </w:p>
  </w:endnote>
  <w:endnote w:type="continuationSeparator" w:id="0">
    <w:p w14:paraId="178CFE23" w14:textId="77777777" w:rsidR="003A5825" w:rsidRDefault="003A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简标宋">
    <w:altName w:val="微软雅黑"/>
    <w:charset w:val="86"/>
    <w:family w:val="auto"/>
    <w:pitch w:val="default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DEE" w14:textId="77777777" w:rsidR="00A05331" w:rsidRDefault="0000000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3</w:t>
    </w:r>
    <w:r>
      <w:fldChar w:fldCharType="end"/>
    </w:r>
  </w:p>
  <w:p w14:paraId="505E15F5" w14:textId="77777777" w:rsidR="00A05331" w:rsidRDefault="00A053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DE0D" w14:textId="77777777" w:rsidR="00A05331" w:rsidRDefault="0000000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6E28423B" w14:textId="77777777" w:rsidR="00A05331" w:rsidRDefault="00A053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3B41" w14:textId="77777777" w:rsidR="003A5825" w:rsidRDefault="003A5825">
      <w:r>
        <w:separator/>
      </w:r>
    </w:p>
  </w:footnote>
  <w:footnote w:type="continuationSeparator" w:id="0">
    <w:p w14:paraId="780AF502" w14:textId="77777777" w:rsidR="003A5825" w:rsidRDefault="003A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wZjJjM2M4YTI3ODY4ZmVhNDYzYzI4MjczOWFmN2QifQ=="/>
  </w:docVars>
  <w:rsids>
    <w:rsidRoot w:val="00A05331"/>
    <w:rsid w:val="001914FD"/>
    <w:rsid w:val="003A5825"/>
    <w:rsid w:val="00887DFB"/>
    <w:rsid w:val="00A05331"/>
    <w:rsid w:val="02C847D9"/>
    <w:rsid w:val="05912F10"/>
    <w:rsid w:val="05C523D2"/>
    <w:rsid w:val="0C4B3BF0"/>
    <w:rsid w:val="0C504D19"/>
    <w:rsid w:val="0E990265"/>
    <w:rsid w:val="0F1D53CF"/>
    <w:rsid w:val="116D60FA"/>
    <w:rsid w:val="117447E3"/>
    <w:rsid w:val="11B87356"/>
    <w:rsid w:val="130E2098"/>
    <w:rsid w:val="13C45524"/>
    <w:rsid w:val="14EA476A"/>
    <w:rsid w:val="151F5196"/>
    <w:rsid w:val="162659E6"/>
    <w:rsid w:val="17FA7834"/>
    <w:rsid w:val="18407718"/>
    <w:rsid w:val="18E84D05"/>
    <w:rsid w:val="19087E47"/>
    <w:rsid w:val="1BEA40BA"/>
    <w:rsid w:val="1E3F47EF"/>
    <w:rsid w:val="1F150F77"/>
    <w:rsid w:val="207D1D96"/>
    <w:rsid w:val="255E4D1C"/>
    <w:rsid w:val="2A5B121C"/>
    <w:rsid w:val="2AF27FBA"/>
    <w:rsid w:val="2CDC3610"/>
    <w:rsid w:val="2F636DC2"/>
    <w:rsid w:val="2FEC37F5"/>
    <w:rsid w:val="30FA6195"/>
    <w:rsid w:val="361311BE"/>
    <w:rsid w:val="36A67A3A"/>
    <w:rsid w:val="36ED1AAB"/>
    <w:rsid w:val="3740147E"/>
    <w:rsid w:val="386B2813"/>
    <w:rsid w:val="38ED0A54"/>
    <w:rsid w:val="39EC6ADB"/>
    <w:rsid w:val="3A8F5519"/>
    <w:rsid w:val="3AEC2B26"/>
    <w:rsid w:val="3AF72749"/>
    <w:rsid w:val="3DE424F9"/>
    <w:rsid w:val="3E583934"/>
    <w:rsid w:val="3EB27A5A"/>
    <w:rsid w:val="3F8A2417"/>
    <w:rsid w:val="408B5283"/>
    <w:rsid w:val="408B528C"/>
    <w:rsid w:val="44034E77"/>
    <w:rsid w:val="45980F7A"/>
    <w:rsid w:val="45AB4FF1"/>
    <w:rsid w:val="46FE73D8"/>
    <w:rsid w:val="47E777BA"/>
    <w:rsid w:val="48B95BC2"/>
    <w:rsid w:val="49D3366D"/>
    <w:rsid w:val="4BFE35C9"/>
    <w:rsid w:val="4C4F69B8"/>
    <w:rsid w:val="4F677B4D"/>
    <w:rsid w:val="50ED26E8"/>
    <w:rsid w:val="53E8602B"/>
    <w:rsid w:val="54571D5A"/>
    <w:rsid w:val="5466290C"/>
    <w:rsid w:val="54D60662"/>
    <w:rsid w:val="550F0A41"/>
    <w:rsid w:val="55CC1D7E"/>
    <w:rsid w:val="578C78C6"/>
    <w:rsid w:val="5A5C0BDB"/>
    <w:rsid w:val="5C96597A"/>
    <w:rsid w:val="5DFD39A9"/>
    <w:rsid w:val="5E6F4EAC"/>
    <w:rsid w:val="5F7D0687"/>
    <w:rsid w:val="60FA2C40"/>
    <w:rsid w:val="64356083"/>
    <w:rsid w:val="66807574"/>
    <w:rsid w:val="6B632109"/>
    <w:rsid w:val="6D6D658D"/>
    <w:rsid w:val="6F6F4CB2"/>
    <w:rsid w:val="72344322"/>
    <w:rsid w:val="72846A56"/>
    <w:rsid w:val="739A7202"/>
    <w:rsid w:val="73B016B4"/>
    <w:rsid w:val="73C41C32"/>
    <w:rsid w:val="77554DFF"/>
    <w:rsid w:val="778846A7"/>
    <w:rsid w:val="781906E4"/>
    <w:rsid w:val="79080B18"/>
    <w:rsid w:val="790C6371"/>
    <w:rsid w:val="7A604567"/>
    <w:rsid w:val="7A8203F6"/>
    <w:rsid w:val="7F2770DE"/>
    <w:rsid w:val="7F6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8F27"/>
  <w15:docId w15:val="{6F332217-F77F-4B45-8662-AAE87A27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Calibri" w:hAnsi="Verdana" w:cs="Calibri"/>
      <w:color w:val="000000"/>
      <w:sz w:val="24"/>
      <w:szCs w:val="24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4"/>
    </w:rPr>
  </w:style>
  <w:style w:type="paragraph" w:styleId="a8">
    <w:name w:val="Normal (Web)"/>
    <w:basedOn w:val="a"/>
    <w:link w:val="a9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3"/>
    <w:qFormat/>
    <w:pPr>
      <w:widowControl/>
      <w:spacing w:after="0"/>
      <w:ind w:leftChars="0" w:left="0" w:firstLineChars="200" w:firstLine="420"/>
      <w:jc w:val="left"/>
    </w:pPr>
    <w:rPr>
      <w:rFonts w:ascii="仿宋_GB2312" w:eastAsia="仿宋_GB2312" w:hAnsi="宋体"/>
      <w:kern w:val="0"/>
      <w:sz w:val="32"/>
      <w:szCs w:val="18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FollowedHyperlink"/>
    <w:basedOn w:val="a0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semiHidden/>
    <w:unhideWhenUsed/>
    <w:qFormat/>
  </w:style>
  <w:style w:type="character" w:styleId="HTML0">
    <w:name w:val="HTML Acronym"/>
    <w:basedOn w:val="a0"/>
    <w:semiHidden/>
    <w:unhideWhenUsed/>
    <w:qFormat/>
  </w:style>
  <w:style w:type="character" w:styleId="HTML1">
    <w:name w:val="HTML Variable"/>
    <w:basedOn w:val="a0"/>
    <w:semiHidden/>
    <w:unhideWhenUsed/>
    <w:qFormat/>
  </w:style>
  <w:style w:type="character" w:styleId="ae">
    <w:name w:val="Hyperlink"/>
    <w:basedOn w:val="a0"/>
    <w:semiHidden/>
    <w:unhideWhenUsed/>
    <w:qFormat/>
    <w:rPr>
      <w:color w:val="0000FF"/>
      <w:u w:val="none"/>
    </w:rPr>
  </w:style>
  <w:style w:type="character" w:styleId="HTML2">
    <w:name w:val="HTML Code"/>
    <w:basedOn w:val="a0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semiHidden/>
    <w:unhideWhenUsed/>
    <w:qFormat/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a5">
    <w:name w:val="批注框文本 字符"/>
    <w:basedOn w:val="a0"/>
    <w:link w:val="a4"/>
    <w:uiPriority w:val="99"/>
    <w:qFormat/>
    <w:rPr>
      <w:sz w:val="18"/>
      <w:szCs w:val="18"/>
    </w:rPr>
  </w:style>
  <w:style w:type="character" w:customStyle="1" w:styleId="qtrss21">
    <w:name w:val="qt_rss21"/>
    <w:basedOn w:val="a0"/>
    <w:qFormat/>
    <w:rPr>
      <w:color w:val="333333"/>
      <w:sz w:val="27"/>
      <w:szCs w:val="27"/>
    </w:rPr>
  </w:style>
  <w:style w:type="character" w:customStyle="1" w:styleId="navb631">
    <w:name w:val="nav_b6_31"/>
    <w:basedOn w:val="a0"/>
    <w:qFormat/>
    <w:rPr>
      <w:color w:val="333333"/>
    </w:rPr>
  </w:style>
  <w:style w:type="character" w:customStyle="1" w:styleId="hover1">
    <w:name w:val="hover1"/>
    <w:basedOn w:val="a0"/>
    <w:qFormat/>
    <w:rPr>
      <w:color w:val="E60009"/>
    </w:rPr>
  </w:style>
  <w:style w:type="character" w:customStyle="1" w:styleId="navb632">
    <w:name w:val="nav_b6_32"/>
    <w:basedOn w:val="a0"/>
    <w:qFormat/>
    <w:rPr>
      <w:color w:val="666666"/>
    </w:rPr>
  </w:style>
  <w:style w:type="character" w:customStyle="1" w:styleId="qtrss22">
    <w:name w:val="qt_rss22"/>
    <w:basedOn w:val="a0"/>
    <w:qFormat/>
    <w:rPr>
      <w:color w:val="666666"/>
      <w:sz w:val="24"/>
      <w:szCs w:val="24"/>
    </w:rPr>
  </w:style>
  <w:style w:type="character" w:customStyle="1" w:styleId="a9">
    <w:name w:val="普通(网站) 字符"/>
    <w:link w:val="a8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af">
    <w:name w:val="表格文字"/>
    <w:basedOn w:val="a"/>
    <w:uiPriority w:val="99"/>
    <w:qFormat/>
    <w:pPr>
      <w:spacing w:line="300" w:lineRule="auto"/>
    </w:pPr>
    <w:rPr>
      <w:rFonts w:ascii="Times New Roman" w:hAnsi="Times New Roman"/>
      <w:spacing w:val="10"/>
    </w:rPr>
  </w:style>
  <w:style w:type="character" w:customStyle="1" w:styleId="hover6">
    <w:name w:val="hover6"/>
    <w:basedOn w:val="a0"/>
    <w:qFormat/>
    <w:rPr>
      <w:color w:val="E60009"/>
    </w:rPr>
  </w:style>
  <w:style w:type="character" w:customStyle="1" w:styleId="hover">
    <w:name w:val="hover"/>
    <w:basedOn w:val="a0"/>
    <w:qFormat/>
    <w:rPr>
      <w:color w:val="E60009"/>
    </w:rPr>
  </w:style>
  <w:style w:type="paragraph" w:styleId="af0">
    <w:name w:val="Revision"/>
    <w:hidden/>
    <w:uiPriority w:val="99"/>
    <w:semiHidden/>
    <w:rsid w:val="00887DFB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95B7-69E6-4CC6-AC97-BE24511B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290</Words>
  <Characters>1655</Characters>
  <Application>Microsoft Office Word</Application>
  <DocSecurity>0</DocSecurity>
  <Lines>13</Lines>
  <Paragraphs>3</Paragraphs>
  <ScaleCrop>false</ScaleCrop>
  <Company>ChinaCoal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中国中煤能源集团有限公司销售公司</dc:title>
  <dc:creator>王瑾</dc:creator>
  <cp:lastModifiedBy>369135315@qq.com</cp:lastModifiedBy>
  <cp:revision>2</cp:revision>
  <cp:lastPrinted>2021-05-31T06:47:00Z</cp:lastPrinted>
  <dcterms:created xsi:type="dcterms:W3CDTF">2019-03-14T01:19:00Z</dcterms:created>
  <dcterms:modified xsi:type="dcterms:W3CDTF">2023-04-15T03:33:00Z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C310987BF6FA4151B086B1993D4EB953_13</vt:lpwstr>
  </property>
</Properties>
</file>