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中煤内蒙古能源芒来电厂项目工作组管理人员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岗位说明书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ab/>
      </w:r>
    </w:p>
    <w:tbl>
      <w:tblPr>
        <w:tblStyle w:val="4"/>
        <w:tblW w:w="8260" w:type="dxa"/>
        <w:tblInd w:w="-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353"/>
        <w:gridCol w:w="1241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260" w:type="dxa"/>
            <w:gridSpan w:val="4"/>
            <w:shd w:val="clear" w:color="auto" w:fill="D9D9D9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岗位名称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总经理</w:t>
            </w:r>
          </w:p>
        </w:tc>
        <w:tc>
          <w:tcPr>
            <w:tcW w:w="1241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所在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部门</w:t>
            </w:r>
          </w:p>
        </w:tc>
        <w:tc>
          <w:tcPr>
            <w:tcW w:w="2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Arial" w:hAnsi="Arial" w:eastAsia="楷体_GB2312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260" w:type="dxa"/>
            <w:gridSpan w:val="4"/>
            <w:shd w:val="clear" w:color="auto" w:fill="D9D9D9"/>
            <w:vAlign w:val="top"/>
          </w:tcPr>
          <w:p>
            <w:pPr>
              <w:spacing w:line="360" w:lineRule="auto"/>
              <w:rPr>
                <w:rFonts w:hint="eastAsia" w:ascii="Arial" w:hAnsi="Arial" w:eastAsia="黑体"/>
                <w:b/>
                <w:bCs/>
                <w:sz w:val="24"/>
                <w:lang w:eastAsia="zh-CN"/>
              </w:rPr>
            </w:pPr>
            <w:r>
              <w:rPr>
                <w:rFonts w:hint="eastAsia" w:ascii="Arial" w:hAnsi="Arial" w:eastAsia="黑体"/>
                <w:b w:val="0"/>
                <w:bCs w:val="0"/>
                <w:sz w:val="24"/>
                <w:lang w:eastAsia="zh-CN"/>
              </w:rPr>
              <w:t>二、工作分工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Arial" w:hAnsi="Arial" w:eastAsia="楷体_GB2312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kern w:val="0"/>
                <w:sz w:val="24"/>
                <w:szCs w:val="24"/>
                <w:highlight w:val="none"/>
                <w:u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eastAsia="方正仿宋简体" w:cs="Times New Roman"/>
                <w:color w:val="000000" w:themeColor="text1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eastAsia="方正仿宋简体" w:cs="Times New Roman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计划经营</w:t>
            </w:r>
            <w:r>
              <w:rPr>
                <w:rFonts w:hint="eastAsia" w:eastAsia="方正仿宋简体" w:cs="Times New Roman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方正仿宋简体" w:cs="Times New Roman"/>
                <w:color w:val="000000" w:themeColor="text1"/>
                <w:kern w:val="0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highlight w:val="none"/>
                <w:u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方正仿宋简体" w:cs="Times New Roman"/>
                <w:color w:val="000000" w:themeColor="text1"/>
                <w:kern w:val="0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党群、人力资源、行政、安全、生产、和物资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highlight w:val="none"/>
                <w:u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等方面进行全面管理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kern w:val="0"/>
                <w:sz w:val="24"/>
                <w:szCs w:val="24"/>
                <w:highlight w:val="none"/>
                <w:u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260" w:type="dxa"/>
            <w:gridSpan w:val="4"/>
            <w:shd w:val="clear" w:color="auto" w:fill="D9D9D9"/>
            <w:noWrap w:val="0"/>
            <w:vAlign w:val="center"/>
          </w:tcPr>
          <w:p>
            <w:pPr>
              <w:tabs>
                <w:tab w:val="left" w:pos="601"/>
              </w:tabs>
              <w:rPr>
                <w:rFonts w:hint="eastAsia" w:ascii="仿宋" w:hAnsi="仿宋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826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楷体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</w:rPr>
              <w:t>1.</w:t>
            </w:r>
            <w:r>
              <w:rPr>
                <w:rFonts w:hint="default" w:ascii="Times New Roman" w:hAnsi="Times New Roman" w:eastAsia="楷体" w:cs="Times New Roman"/>
                <w:b/>
                <w:sz w:val="24"/>
                <w:lang w:eastAsia="zh-CN"/>
              </w:rPr>
              <w:t>基本条件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826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480" w:firstLineChars="200"/>
              <w:jc w:val="both"/>
              <w:textAlignment w:val="auto"/>
              <w:rPr>
                <w:rFonts w:hint="eastAsia" w:eastAsia="方正仿宋简体"/>
                <w:color w:val="000000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szCs w:val="22"/>
              </w:rPr>
              <w:t>符合国企领导人员“20字”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标准，</w:t>
            </w:r>
            <w:r>
              <w:rPr>
                <w:rFonts w:hint="eastAsia" w:eastAsia="方正仿宋简体"/>
                <w:color w:val="000000"/>
                <w:szCs w:val="22"/>
              </w:rPr>
              <w:t>牢固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树立“四个意识”，坚定“四个自信”，做到“两个维护”。</w:t>
            </w:r>
            <w:r>
              <w:rPr>
                <w:rFonts w:hint="eastAsia" w:eastAsia="方正仿宋简体"/>
                <w:color w:val="000000"/>
                <w:szCs w:val="22"/>
              </w:rPr>
              <w:t>具有较强的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政治能力、</w:t>
            </w:r>
            <w:r>
              <w:rPr>
                <w:rFonts w:hint="eastAsia" w:eastAsia="方正仿宋简体"/>
                <w:color w:val="000000"/>
                <w:szCs w:val="22"/>
              </w:rPr>
              <w:t>调查研究能力、科学决策能力、改革攻坚能力、应急处突能力、群众工作能力、抓落实能力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，有专业思维、专业素养、专业方法，管企治企水平较高，</w:t>
            </w:r>
            <w:r>
              <w:rPr>
                <w:rFonts w:hint="eastAsia" w:eastAsia="方正仿宋简体"/>
                <w:color w:val="000000"/>
                <w:szCs w:val="22"/>
              </w:rPr>
              <w:t>市场竞争意识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较</w:t>
            </w:r>
            <w:r>
              <w:rPr>
                <w:rFonts w:hint="eastAsia" w:eastAsia="方正仿宋简体"/>
                <w:color w:val="000000"/>
                <w:szCs w:val="22"/>
              </w:rPr>
              <w:t>强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。</w:t>
            </w:r>
            <w:r>
              <w:rPr>
                <w:rFonts w:hint="eastAsia" w:eastAsia="方正仿宋简体"/>
                <w:color w:val="000000"/>
                <w:szCs w:val="22"/>
              </w:rPr>
              <w:t>具有正确的业绩观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和突出的工作业绩</w:t>
            </w:r>
            <w:r>
              <w:rPr>
                <w:rFonts w:hint="eastAsia" w:eastAsia="方正仿宋简体"/>
                <w:color w:val="000000"/>
                <w:szCs w:val="22"/>
              </w:rPr>
              <w:t>，敢于担当，善于作为，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推动企业高质量发展。</w:t>
            </w:r>
            <w:r>
              <w:rPr>
                <w:rFonts w:hint="eastAsia" w:eastAsia="方正仿宋简体"/>
                <w:color w:val="000000"/>
                <w:szCs w:val="22"/>
              </w:rPr>
              <w:t>有民主作风，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有</w:t>
            </w:r>
            <w:r>
              <w:rPr>
                <w:rFonts w:hint="eastAsia" w:eastAsia="方正仿宋简体"/>
                <w:color w:val="000000"/>
                <w:szCs w:val="22"/>
              </w:rPr>
              <w:t>全局观念，注重团结协作。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具有良好的</w:t>
            </w:r>
            <w:r>
              <w:rPr>
                <w:rFonts w:hint="eastAsia" w:eastAsia="方正仿宋简体"/>
                <w:color w:val="000000"/>
                <w:szCs w:val="22"/>
              </w:rPr>
              <w:t>职业操守和个人品行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，正确行使手中的权力，诚实守信，依法经营，</w:t>
            </w:r>
            <w:r>
              <w:rPr>
                <w:rFonts w:hint="eastAsia" w:eastAsia="方正仿宋简体"/>
                <w:color w:val="000000"/>
                <w:szCs w:val="22"/>
              </w:rPr>
              <w:t>勤勉尽责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，</w:t>
            </w:r>
            <w:r>
              <w:rPr>
                <w:rFonts w:hint="eastAsia" w:eastAsia="方正仿宋简体"/>
                <w:color w:val="000000"/>
                <w:szCs w:val="22"/>
              </w:rPr>
              <w:t>廉洁从业，作风形象和职业信誉好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826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b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b/>
                <w:sz w:val="24"/>
                <w:lang w:eastAsia="zh-CN"/>
              </w:rPr>
              <w:t>任职资格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学历</w:t>
            </w:r>
          </w:p>
        </w:tc>
        <w:tc>
          <w:tcPr>
            <w:tcW w:w="656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应具有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及以上文化程度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专业</w:t>
            </w:r>
          </w:p>
        </w:tc>
        <w:tc>
          <w:tcPr>
            <w:tcW w:w="656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电力等相关专业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lang w:eastAsia="zh-CN"/>
              </w:rPr>
              <w:t>工作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经验</w:t>
            </w:r>
          </w:p>
        </w:tc>
        <w:tc>
          <w:tcPr>
            <w:tcW w:w="6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具有8年以上企业管理工作经验，5年以上电力企业生产管理工作经验；在同层级正职岗位工作1年以上或在副职岗位工作2年以上，未满2年的在同层级副职岗位和下一级正职岗位工作累计5年以上，且至少在同层级副职岗位工作满1年；具备600MW及以上发电机组的运营管理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知识</w:t>
            </w:r>
          </w:p>
        </w:tc>
        <w:tc>
          <w:tcPr>
            <w:tcW w:w="6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熟悉电力基建、生产、计划、经营、技术、管理等管理理论、政策、法规，有较强的分析和解决问题的能力。具有电力行业较为深厚的理论知识和丰富的大型企业工作经验。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pacing w:val="-11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-1168400</wp:posOffset>
                      </wp:positionH>
                      <wp:positionV relativeFrom="paragraph">
                        <wp:posOffset>-793750</wp:posOffset>
                      </wp:positionV>
                      <wp:extent cx="63500" cy="63500"/>
                      <wp:effectExtent l="0" t="0" r="0" b="0"/>
                      <wp:wrapNone/>
      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92pt;margin-top:-62.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仿宋简体" w:hAnsi="方正仿宋简体" w:eastAsia="方正仿宋简体" w:cs="方正仿宋简体"/>
                <w:b/>
                <w:spacing w:val="-11"/>
                <w:sz w:val="24"/>
              </w:rPr>
              <w:t>职称</w:t>
            </w:r>
            <w:r>
              <w:rPr>
                <w:rFonts w:hint="eastAsia" w:ascii="方正仿宋简体" w:hAnsi="方正仿宋简体" w:eastAsia="方正仿宋简体" w:cs="方正仿宋简体"/>
                <w:b/>
                <w:spacing w:val="-11"/>
                <w:sz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pacing w:val="-11"/>
                <w:sz w:val="24"/>
                <w:lang w:eastAsia="zh-CN"/>
              </w:rPr>
              <w:t>职业资格</w:t>
            </w:r>
          </w:p>
        </w:tc>
        <w:tc>
          <w:tcPr>
            <w:tcW w:w="6567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具备高级职称或高级专业（技术）职务任职资格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特殊要求</w:t>
            </w:r>
          </w:p>
        </w:tc>
        <w:tc>
          <w:tcPr>
            <w:tcW w:w="6567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符合有关法律法规规定的资格要求。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26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lang w:eastAsia="zh-CN"/>
              </w:rPr>
              <w:t>3.限制性条件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资格禁止</w:t>
            </w:r>
          </w:p>
        </w:tc>
        <w:tc>
          <w:tcPr>
            <w:tcW w:w="6567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1.《中国共产党纪律处分条例》、《公职人员</w:t>
            </w: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政务处分法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》、《中国共产党组织处理规定(试行)》等规定的有关情形。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《公司法》关于董事、监事、高级管理人员任职资格的相关规定。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3.其他法律法规、部门规章或公司上市地证券监管机构及证券交易所规定的有关情形。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4.中煤集团规章制度规定的有关情形。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260" w:type="dxa"/>
            <w:gridSpan w:val="4"/>
            <w:shd w:val="clear" w:color="auto" w:fill="D9D9D9"/>
            <w:noWrap w:val="0"/>
            <w:vAlign w:val="center"/>
          </w:tcPr>
          <w:p>
            <w:pPr>
              <w:tabs>
                <w:tab w:val="left" w:pos="601"/>
              </w:tabs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四、工作职责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8260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1.制定和实施公司总体战略，组织制定公司中长期发展规划以及工作的组织实施、检查和考核。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2.根据董事会和集团公司提出的战略目标，制定公司战略，提出公司的业务规划及投产后的经营方式，经批准后组织实施。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3.在董事会和上级公司领导下，对公司的生产经营和行政工作实施全面领导和科学管理，有指挥权和决策权。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4.主持、推动关键管理流程和规章制度的制定和贯彻落实，及时进行组织和流程的优化调整。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5.制定公司内部管理组织机构设置方案，建立健全公司管理体系和组织机构。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6.按照国家有关财政法规、财经纪律和公司规定，组织公司各部门、建立健全成本管理责任制。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7.根据公司基建、生产、经营规模和专业设置，组织进行人力资源的优化和组织机构的配置。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8.对公司安全生产负全面领导责任，批准公司年度安全生产目标。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9.负责处理公司重大突发事件，并及时向董事会、集团公司汇报。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10.负责基建设备和生产准备物资购置计划的总体把控，批准设备及物资招议标工作的申请。</w:t>
            </w:r>
          </w:p>
        </w:tc>
      </w:tr>
    </w:tbl>
    <w:p>
      <w:pPr>
        <w:spacing w:before="78" w:beforeLines="25" w:after="78" w:afterLines="25"/>
        <w:contextualSpacing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中煤内蒙古能源芒来电厂项目工作组管理人员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岗位说明书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ab/>
      </w:r>
    </w:p>
    <w:tbl>
      <w:tblPr>
        <w:tblStyle w:val="4"/>
        <w:tblW w:w="8880" w:type="dxa"/>
        <w:tblInd w:w="-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21"/>
        <w:gridCol w:w="1262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880" w:type="dxa"/>
            <w:gridSpan w:val="4"/>
            <w:shd w:val="clear" w:color="auto" w:fill="D9D9D9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岗位名称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副总经理兼总工程师</w:t>
            </w:r>
          </w:p>
        </w:tc>
        <w:tc>
          <w:tcPr>
            <w:tcW w:w="1262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所在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部门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Arial" w:hAnsi="Arial" w:eastAsia="楷体_GB2312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 w:themeColor="text1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80" w:type="dxa"/>
            <w:gridSpan w:val="4"/>
            <w:shd w:val="clear" w:color="auto" w:fill="D9D9D9"/>
            <w:vAlign w:val="top"/>
          </w:tcPr>
          <w:p>
            <w:pPr>
              <w:spacing w:line="360" w:lineRule="auto"/>
              <w:rPr>
                <w:rFonts w:hint="eastAsia" w:ascii="Arial" w:hAnsi="Arial" w:eastAsia="黑体"/>
                <w:b/>
                <w:bCs/>
                <w:sz w:val="24"/>
                <w:lang w:eastAsia="zh-CN"/>
              </w:rPr>
            </w:pPr>
            <w:r>
              <w:rPr>
                <w:rFonts w:hint="eastAsia" w:ascii="Arial" w:hAnsi="Arial" w:eastAsia="黑体"/>
                <w:b w:val="0"/>
                <w:bCs w:val="0"/>
                <w:sz w:val="24"/>
                <w:lang w:eastAsia="zh-CN"/>
              </w:rPr>
              <w:t>二、工作分工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8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Arial" w:hAnsi="Arial" w:eastAsiaTheme="minorEastAsia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在总经理的领导下，负责公司生产准备管理、设备招标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基建工程管理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等技术和管理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8880" w:type="dxa"/>
            <w:gridSpan w:val="4"/>
            <w:shd w:val="clear" w:color="auto" w:fill="D9D9D9"/>
            <w:noWrap w:val="0"/>
            <w:vAlign w:val="center"/>
          </w:tcPr>
          <w:p>
            <w:pPr>
              <w:tabs>
                <w:tab w:val="left" w:pos="601"/>
              </w:tabs>
              <w:rPr>
                <w:rFonts w:hint="eastAsia" w:ascii="仿宋" w:hAnsi="仿宋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888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楷体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</w:rPr>
              <w:t>1.</w:t>
            </w:r>
            <w:r>
              <w:rPr>
                <w:rFonts w:hint="default" w:ascii="Times New Roman" w:hAnsi="Times New Roman" w:eastAsia="楷体" w:cs="Times New Roman"/>
                <w:b/>
                <w:sz w:val="24"/>
                <w:lang w:eastAsia="zh-CN"/>
              </w:rPr>
              <w:t>基本条件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8880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480" w:firstLineChars="200"/>
              <w:jc w:val="both"/>
              <w:textAlignment w:val="auto"/>
              <w:rPr>
                <w:rFonts w:hint="eastAsia" w:eastAsia="方正仿宋简体"/>
                <w:color w:val="000000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szCs w:val="22"/>
              </w:rPr>
              <w:t>符合国企领导人员“20字”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标准，</w:t>
            </w:r>
            <w:r>
              <w:rPr>
                <w:rFonts w:hint="eastAsia" w:eastAsia="方正仿宋简体"/>
                <w:color w:val="000000"/>
                <w:szCs w:val="22"/>
              </w:rPr>
              <w:t>牢固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树立“四个意识”，坚定“四个自信”，做到“两个维护”。</w:t>
            </w:r>
            <w:r>
              <w:rPr>
                <w:rFonts w:hint="eastAsia" w:eastAsia="方正仿宋简体"/>
                <w:color w:val="000000"/>
                <w:szCs w:val="22"/>
              </w:rPr>
              <w:t>具有较强的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政治能力、</w:t>
            </w:r>
            <w:r>
              <w:rPr>
                <w:rFonts w:hint="eastAsia" w:eastAsia="方正仿宋简体"/>
                <w:color w:val="000000"/>
                <w:szCs w:val="22"/>
              </w:rPr>
              <w:t>调查研究能力、科学决策能力、改革攻坚能力、应急处突能力、群众工作能力、抓落实能力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，有专业思维、专业素养、专业方法，管企治企水平较高，</w:t>
            </w:r>
            <w:r>
              <w:rPr>
                <w:rFonts w:hint="eastAsia" w:eastAsia="方正仿宋简体"/>
                <w:color w:val="000000"/>
                <w:szCs w:val="22"/>
              </w:rPr>
              <w:t>市场竞争意识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较</w:t>
            </w:r>
            <w:r>
              <w:rPr>
                <w:rFonts w:hint="eastAsia" w:eastAsia="方正仿宋简体"/>
                <w:color w:val="000000"/>
                <w:szCs w:val="22"/>
              </w:rPr>
              <w:t>强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。</w:t>
            </w:r>
            <w:r>
              <w:rPr>
                <w:rFonts w:hint="eastAsia" w:eastAsia="方正仿宋简体"/>
                <w:color w:val="000000"/>
                <w:szCs w:val="22"/>
              </w:rPr>
              <w:t>具有正确的业绩观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和突出的工作业绩</w:t>
            </w:r>
            <w:r>
              <w:rPr>
                <w:rFonts w:hint="eastAsia" w:eastAsia="方正仿宋简体"/>
                <w:color w:val="000000"/>
                <w:szCs w:val="22"/>
              </w:rPr>
              <w:t>，敢于担当，善于作为，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推动企业高质量发展。</w:t>
            </w:r>
            <w:r>
              <w:rPr>
                <w:rFonts w:hint="eastAsia" w:eastAsia="方正仿宋简体"/>
                <w:color w:val="000000"/>
                <w:szCs w:val="22"/>
              </w:rPr>
              <w:t>有民主作风，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有</w:t>
            </w:r>
            <w:r>
              <w:rPr>
                <w:rFonts w:hint="eastAsia" w:eastAsia="方正仿宋简体"/>
                <w:color w:val="000000"/>
                <w:szCs w:val="22"/>
              </w:rPr>
              <w:t>全局观念，注重团结协作。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具有良好的</w:t>
            </w:r>
            <w:r>
              <w:rPr>
                <w:rFonts w:hint="eastAsia" w:eastAsia="方正仿宋简体"/>
                <w:color w:val="000000"/>
                <w:szCs w:val="22"/>
              </w:rPr>
              <w:t>职业操守和个人品行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，正确行使手中的权力，诚实守信，依法经营，</w:t>
            </w:r>
            <w:r>
              <w:rPr>
                <w:rFonts w:hint="eastAsia" w:eastAsia="方正仿宋简体"/>
                <w:color w:val="000000"/>
                <w:szCs w:val="22"/>
              </w:rPr>
              <w:t>勤勉尽责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，</w:t>
            </w:r>
            <w:r>
              <w:rPr>
                <w:rFonts w:hint="eastAsia" w:eastAsia="方正仿宋简体"/>
                <w:color w:val="000000"/>
                <w:szCs w:val="22"/>
              </w:rPr>
              <w:t>廉洁从业，作风形象和职业信誉好</w:t>
            </w:r>
            <w:r>
              <w:rPr>
                <w:rFonts w:hint="eastAsia" w:eastAsia="方正仿宋简体"/>
                <w:color w:val="000000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888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b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b/>
                <w:sz w:val="24"/>
                <w:lang w:eastAsia="zh-CN"/>
              </w:rPr>
              <w:t>任职资格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学历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应具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及以上文化程度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专业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电力类相关专业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lang w:eastAsia="zh-CN"/>
              </w:rPr>
              <w:t>工作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经验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从事电力企业生产技术管理工作8年以上；在同层级副职岗位工作1年以上或在下一层级正职岗位工作3年以上，未满3年的一般应当在下一层级正职岗位和副职岗位工作累计5年以上，且至少在下一层级正职岗位工作满1年；具有丰富的电力企业生产技术管理、质量管理、安全管理等方面的工作经验；具备600MW及以上发电机组的运营管理经验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知识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>熟悉电力生产等有关政策、法规。熟悉电力生产检修、运行管理、主要设备的参数、性能和主要技术经济指标，以及现代化管理的理论和方法，了解国内外电力工业的新技术和先进的管理方法。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pacing w:val="-11"/>
                <w:sz w:val="24"/>
              </w:rPr>
              <w:t>职称</w:t>
            </w:r>
            <w:r>
              <w:rPr>
                <w:rFonts w:hint="eastAsia" w:ascii="方正仿宋简体" w:hAnsi="方正仿宋简体" w:eastAsia="方正仿宋简体" w:cs="方正仿宋简体"/>
                <w:b/>
                <w:spacing w:val="-11"/>
                <w:sz w:val="24"/>
                <w:lang w:eastAsia="zh-CN"/>
              </w:rPr>
              <w:t>或职业资格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具备高级职称或高级专业（技术）职务任职资格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特殊要求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符合有关法律法规规定的资格要求。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88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lang w:eastAsia="zh-CN"/>
              </w:rPr>
              <w:t>3.限制性条件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资格禁止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1.《中国共产党纪律处分条例》、《公职人员</w:t>
            </w: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政务处分法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》、《中国共产党组织处理规定(试行)》等规定的有关情形。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《公司法》关于董事、监事、高级管理人员任职资格的相关规定。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3.其他法律法规、部门规章或公司上市地证券监管机构及证券交易所规定的有关情形。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4.中煤集团规章制度规定的有关情形。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880" w:type="dxa"/>
            <w:gridSpan w:val="4"/>
            <w:shd w:val="clear" w:color="auto" w:fill="D9D9D9"/>
            <w:noWrap w:val="0"/>
            <w:vAlign w:val="center"/>
          </w:tcPr>
          <w:p>
            <w:pPr>
              <w:tabs>
                <w:tab w:val="left" w:pos="601"/>
              </w:tabs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四、工作职责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8880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1.负责审核现场运行规程和运行系统图等技术文件，并对其准确性负责。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2.组织和实施生产计划、技术措施，完成经济技术指标工作。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3.审定公司有关生产、基建工程的技术标准、管理标准、工作标准。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4.组织并审查基建项目的进度计划和措施、方案。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5.负责基建工程的设计审查和设备监造工作。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6.组织和实施工程安全、质量、进度、造价、文明生产、验收等工作。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7.组织完成基建工程安全、质量、进度、造价、文明施工指标工作。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-3883"/>
                <w:tab w:val="left" w:pos="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8.完成总经理交办的各项工作任务。</w:t>
            </w:r>
          </w:p>
        </w:tc>
      </w:tr>
    </w:tbl>
    <w:p>
      <w:pPr>
        <w:tabs>
          <w:tab w:val="left" w:pos="1378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7"/>
      <w:suff w:val="nothing"/>
      <w:lvlText w:val="%1.%2　"/>
      <w:lvlJc w:val="left"/>
      <w:pPr>
        <w:ind w:left="105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68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56BC4"/>
    <w:rsid w:val="1AC509D1"/>
    <w:rsid w:val="1D9807EE"/>
    <w:rsid w:val="23840E6A"/>
    <w:rsid w:val="24AC00FD"/>
    <w:rsid w:val="268F2D8F"/>
    <w:rsid w:val="29BB38C8"/>
    <w:rsid w:val="335828FD"/>
    <w:rsid w:val="381944F1"/>
    <w:rsid w:val="3931680B"/>
    <w:rsid w:val="43D5647B"/>
    <w:rsid w:val="4DD8098D"/>
    <w:rsid w:val="51EE02C8"/>
    <w:rsid w:val="555562E1"/>
    <w:rsid w:val="58FF4BB0"/>
    <w:rsid w:val="59E06E2B"/>
    <w:rsid w:val="5AD54C40"/>
    <w:rsid w:val="5D336F2D"/>
    <w:rsid w:val="5F5E210E"/>
    <w:rsid w:val="624935E4"/>
    <w:rsid w:val="748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480" w:lineRule="auto"/>
      <w:ind w:left="420" w:leftChars="200"/>
      <w:jc w:val="both"/>
    </w:pPr>
    <w:rPr>
      <w:rFonts w:ascii="Calibri" w:hAnsi="Calibri" w:eastAsia="宋体" w:cs="Times New Roman"/>
      <w:sz w:val="21"/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一级条标题"/>
    <w:next w:val="8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2022-10-17T09:24:00Z</dcterms:created>
  <dc:creator>lx</dc:creator>
  <cp:lastModifiedBy>萧风</cp:lastModifiedBy>
  <dcterms:modified xsi:type="dcterms:W3CDTF">2022-11-19T06:42:51Z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